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B161" w14:textId="73D70674" w:rsidR="00CA2A4E" w:rsidRPr="00A45685" w:rsidRDefault="004A767E" w:rsidP="00CA2A4E">
      <w:pPr>
        <w:pStyle w:val="Header"/>
        <w:ind w:left="360"/>
        <w:jc w:val="center"/>
        <w:rPr>
          <w:rFonts w:ascii="Arial" w:hAnsi="Arial" w:cs="Arial"/>
          <w:b/>
          <w:bCs/>
        </w:rPr>
      </w:pPr>
      <w:r w:rsidRPr="00A45685">
        <w:rPr>
          <w:rFonts w:ascii="Arial" w:hAnsi="Arial" w:cs="Arial"/>
          <w:b/>
          <w:bCs/>
        </w:rPr>
        <w:t xml:space="preserve">28.1 </w:t>
      </w:r>
      <w:r w:rsidR="00A45685" w:rsidRPr="00A45685">
        <w:rPr>
          <w:rFonts w:ascii="Arial" w:hAnsi="Arial" w:cs="Arial"/>
          <w:b/>
          <w:bCs/>
        </w:rPr>
        <w:t>Daugiafunkcinio matavimo keitiklio techniniai reikalavimai</w:t>
      </w:r>
      <w:r w:rsidR="00C648D5" w:rsidRPr="00A45685">
        <w:rPr>
          <w:rFonts w:ascii="Arial" w:hAnsi="Arial" w:cs="Arial"/>
          <w:b/>
          <w:bCs/>
        </w:rPr>
        <w:t xml:space="preserve"> </w:t>
      </w:r>
      <w:r w:rsidR="00C648D5" w:rsidRPr="00A45685">
        <w:rPr>
          <w:rFonts w:ascii="Arial" w:hAnsi="Arial" w:cs="Arial"/>
        </w:rPr>
        <w:t xml:space="preserve">(Versija </w:t>
      </w:r>
      <w:r w:rsidR="00A45685" w:rsidRPr="00A45685">
        <w:rPr>
          <w:rFonts w:ascii="Arial" w:hAnsi="Arial" w:cs="Arial"/>
        </w:rPr>
        <w:t>2</w:t>
      </w:r>
      <w:r w:rsidR="00C648D5" w:rsidRPr="00A45685">
        <w:rPr>
          <w:rFonts w:ascii="Arial" w:hAnsi="Arial" w:cs="Arial"/>
        </w:rPr>
        <w:t>)</w:t>
      </w:r>
    </w:p>
    <w:p w14:paraId="1B04E967" w14:textId="77777777" w:rsidR="005C627A" w:rsidRPr="00A45685" w:rsidRDefault="005C627A" w:rsidP="00AD11B0">
      <w:pPr>
        <w:pStyle w:val="Header"/>
        <w:tabs>
          <w:tab w:val="left" w:pos="9072"/>
        </w:tabs>
        <w:rPr>
          <w:rFonts w:eastAsiaTheme="minorEastAsia"/>
          <w:b/>
          <w:bCs/>
        </w:rPr>
      </w:pPr>
    </w:p>
    <w:p w14:paraId="5D541C27" w14:textId="39F04574" w:rsidR="00CA2A4E" w:rsidRPr="00A45685" w:rsidRDefault="00CA2A4E" w:rsidP="0017308A">
      <w:pPr>
        <w:pStyle w:val="Header"/>
        <w:jc w:val="center"/>
        <w:rPr>
          <w:rFonts w:ascii="Arial" w:hAnsi="Arial" w:cs="Arial"/>
        </w:rPr>
      </w:pPr>
      <w:r w:rsidRPr="00A45685">
        <w:rPr>
          <w:rFonts w:ascii="Arial" w:hAnsi="Arial" w:cs="Arial"/>
        </w:rPr>
        <w:t xml:space="preserve">Data: </w:t>
      </w:r>
      <w:r w:rsidR="00A45685" w:rsidRPr="00A45685">
        <w:rPr>
          <w:rFonts w:ascii="Arial" w:hAnsi="Arial" w:cs="Arial"/>
        </w:rPr>
        <w:t>2024</w:t>
      </w:r>
      <w:r w:rsidRPr="00A45685">
        <w:rPr>
          <w:rFonts w:ascii="Arial" w:hAnsi="Arial" w:cs="Arial"/>
        </w:rPr>
        <w:t>-</w:t>
      </w:r>
      <w:r w:rsidR="00A45685" w:rsidRPr="00A45685">
        <w:rPr>
          <w:rFonts w:ascii="Arial" w:hAnsi="Arial" w:cs="Arial"/>
        </w:rPr>
        <w:t>0</w:t>
      </w:r>
      <w:r w:rsidR="00A351D8">
        <w:rPr>
          <w:rFonts w:ascii="Arial" w:hAnsi="Arial" w:cs="Arial"/>
        </w:rPr>
        <w:t>6</w:t>
      </w:r>
      <w:r w:rsidRPr="00A45685">
        <w:rPr>
          <w:rFonts w:ascii="Arial" w:hAnsi="Arial" w:cs="Arial"/>
        </w:rPr>
        <w:t>-</w:t>
      </w:r>
      <w:r w:rsidR="00A45685" w:rsidRPr="00A45685">
        <w:rPr>
          <w:rFonts w:ascii="Arial" w:hAnsi="Arial" w:cs="Arial"/>
        </w:rPr>
        <w:t>01</w:t>
      </w:r>
    </w:p>
    <w:p w14:paraId="282EAACF" w14:textId="77777777" w:rsidR="0017308A" w:rsidRPr="006C1BD2" w:rsidRDefault="0017308A" w:rsidP="0017308A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494"/>
        <w:gridCol w:w="2062"/>
      </w:tblGrid>
      <w:tr w:rsidR="00CA2A4E" w:rsidRPr="00A45685" w14:paraId="5EDD3BC1" w14:textId="77777777" w:rsidTr="00B5270A">
        <w:trPr>
          <w:trHeight w:val="213"/>
        </w:trPr>
        <w:tc>
          <w:tcPr>
            <w:tcW w:w="4652" w:type="dxa"/>
            <w:gridSpan w:val="2"/>
          </w:tcPr>
          <w:p w14:paraId="7EC8DE87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5685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7B0DE37D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5685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CA2A4E" w:rsidRPr="00A45685" w14:paraId="1415834C" w14:textId="77777777" w:rsidTr="00B5270A">
        <w:trPr>
          <w:trHeight w:val="320"/>
        </w:trPr>
        <w:tc>
          <w:tcPr>
            <w:tcW w:w="4652" w:type="dxa"/>
            <w:gridSpan w:val="2"/>
          </w:tcPr>
          <w:p w14:paraId="684A3301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5685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019389AE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5685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CA2A4E" w:rsidRPr="00A45685" w14:paraId="7709C87B" w14:textId="77777777" w:rsidTr="00B5270A">
        <w:trPr>
          <w:trHeight w:val="1715"/>
        </w:trPr>
        <w:tc>
          <w:tcPr>
            <w:tcW w:w="827" w:type="dxa"/>
          </w:tcPr>
          <w:p w14:paraId="185ABF19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568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825" w:type="dxa"/>
            <w:hideMark/>
          </w:tcPr>
          <w:p w14:paraId="6C61E1CE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5685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3494" w:type="dxa"/>
            <w:hideMark/>
          </w:tcPr>
          <w:p w14:paraId="02209B7B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5685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062" w:type="dxa"/>
          </w:tcPr>
          <w:p w14:paraId="37F96E50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A45685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A456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45685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CA2A4E" w:rsidRPr="00A45685" w14:paraId="79D3C610" w14:textId="77777777" w:rsidTr="00B5270A">
        <w:trPr>
          <w:trHeight w:val="461"/>
        </w:trPr>
        <w:tc>
          <w:tcPr>
            <w:tcW w:w="827" w:type="dxa"/>
          </w:tcPr>
          <w:p w14:paraId="4D5D0A39" w14:textId="3599450F" w:rsidR="00CA2A4E" w:rsidRPr="00795008" w:rsidRDefault="00CA2A4E" w:rsidP="007950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55E0A26" w14:textId="77777777" w:rsidR="00CA2A4E" w:rsidRPr="00A45685" w:rsidRDefault="00CA2A4E" w:rsidP="007950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5685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A4568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494" w:type="dxa"/>
          </w:tcPr>
          <w:p w14:paraId="03B7F454" w14:textId="77777777" w:rsidR="00CA2A4E" w:rsidRPr="00A45685" w:rsidRDefault="00CA2A4E" w:rsidP="007950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5685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2062" w:type="dxa"/>
          </w:tcPr>
          <w:p w14:paraId="4324E78C" w14:textId="77777777" w:rsidR="00CA2A4E" w:rsidRPr="00A45685" w:rsidRDefault="00CA2A4E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795008" w:rsidRPr="00A45685" w14:paraId="368867E2" w14:textId="77777777" w:rsidTr="00B5270A">
        <w:trPr>
          <w:trHeight w:val="461"/>
        </w:trPr>
        <w:tc>
          <w:tcPr>
            <w:tcW w:w="827" w:type="dxa"/>
          </w:tcPr>
          <w:p w14:paraId="6248A7E9" w14:textId="77777777" w:rsidR="00795008" w:rsidRPr="00795008" w:rsidRDefault="00795008" w:rsidP="007950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85E6F09" w14:textId="47BBE3DE" w:rsidR="00795008" w:rsidRPr="00A45685" w:rsidRDefault="00795008" w:rsidP="00795008">
            <w:pPr>
              <w:rPr>
                <w:rFonts w:ascii="Arial" w:hAnsi="Arial" w:cs="Arial"/>
                <w:sz w:val="22"/>
                <w:szCs w:val="22"/>
              </w:rPr>
            </w:pPr>
            <w:r w:rsidRPr="00FE5F54">
              <w:rPr>
                <w:rFonts w:ascii="Arial" w:eastAsiaTheme="minorEastAsia" w:hAnsi="Arial" w:cs="Arial"/>
                <w:sz w:val="22"/>
                <w:szCs w:val="22"/>
              </w:rPr>
              <w:t>Gaminys turi atitikti standartus</w:t>
            </w:r>
            <w:r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b</w:t>
            </w:r>
            <w:r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>)</w:t>
            </w:r>
            <w:r w:rsidRPr="00FE5F54">
              <w:rPr>
                <w:rFonts w:ascii="Arial" w:eastAsiaTheme="minorEastAsia" w:hAnsi="Arial" w:cs="Arial"/>
                <w:sz w:val="22"/>
                <w:szCs w:val="22"/>
              </w:rPr>
              <w:t>:</w:t>
            </w:r>
          </w:p>
        </w:tc>
        <w:tc>
          <w:tcPr>
            <w:tcW w:w="3494" w:type="dxa"/>
          </w:tcPr>
          <w:p w14:paraId="79D67A7E" w14:textId="77777777" w:rsidR="00795008" w:rsidRPr="00A45685" w:rsidRDefault="00795008" w:rsidP="007950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342625E4" w14:textId="77777777" w:rsidR="00795008" w:rsidRPr="00A45685" w:rsidRDefault="00795008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795008" w:rsidRPr="00A45685" w14:paraId="5ADD4E78" w14:textId="77777777" w:rsidTr="00B5270A">
        <w:trPr>
          <w:trHeight w:val="461"/>
        </w:trPr>
        <w:tc>
          <w:tcPr>
            <w:tcW w:w="827" w:type="dxa"/>
          </w:tcPr>
          <w:p w14:paraId="6C53BA8C" w14:textId="4AC14FD6" w:rsidR="00795008" w:rsidRPr="00795008" w:rsidRDefault="00795008" w:rsidP="0079500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288412" w14:textId="5C660C9B" w:rsidR="00795008" w:rsidRPr="002728CB" w:rsidRDefault="002728CB" w:rsidP="00795008">
            <w:pPr>
              <w:rPr>
                <w:rFonts w:ascii="Arial" w:hAnsi="Arial" w:cs="Arial"/>
                <w:sz w:val="22"/>
                <w:szCs w:val="22"/>
              </w:rPr>
            </w:pPr>
            <w:r w:rsidRPr="002728CB">
              <w:rPr>
                <w:rFonts w:ascii="Arial" w:hAnsi="Arial" w:cs="Arial"/>
                <w:sz w:val="22"/>
                <w:szCs w:val="22"/>
              </w:rPr>
              <w:t>Žemosios įtampos skirstomųjų sistemų, kurių kintamoji įtampa neviršija 1 kV, o nuolatinė įtampa neviršija 1,5 kV, elektrinė sauga. Įranga apsauginėms priemonėms tikrinti, matuoti ar stebėti. 12 dalis. Eksploatacinių charakteristikų matavimo ir stebėjimo įtaisai</w:t>
            </w:r>
          </w:p>
        </w:tc>
        <w:tc>
          <w:tcPr>
            <w:tcW w:w="3494" w:type="dxa"/>
          </w:tcPr>
          <w:p w14:paraId="7F67AF39" w14:textId="77777777" w:rsidR="002611CA" w:rsidRPr="00C54F46" w:rsidRDefault="002611CA" w:rsidP="002611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4F46">
              <w:rPr>
                <w:rFonts w:ascii="Arial" w:hAnsi="Arial" w:cs="Arial"/>
                <w:sz w:val="22"/>
                <w:szCs w:val="22"/>
              </w:rPr>
              <w:t>LST EN 61557-12 (IEC 61557-12)</w:t>
            </w:r>
          </w:p>
          <w:p w14:paraId="245F8015" w14:textId="77777777" w:rsidR="00795008" w:rsidRPr="00A45685" w:rsidRDefault="00795008" w:rsidP="002611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7EC15B6D" w14:textId="77777777" w:rsidR="00795008" w:rsidRPr="00A45685" w:rsidRDefault="00795008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528F7122" w14:textId="77777777" w:rsidTr="00B5270A">
        <w:trPr>
          <w:trHeight w:val="461"/>
        </w:trPr>
        <w:tc>
          <w:tcPr>
            <w:tcW w:w="827" w:type="dxa"/>
          </w:tcPr>
          <w:p w14:paraId="38437352" w14:textId="77777777" w:rsidR="00D0448F" w:rsidRPr="0079500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EABD607" w14:textId="2C1BD717" w:rsidR="00D0448F" w:rsidRPr="006143ED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025BB3">
              <w:rPr>
                <w:rFonts w:ascii="Arial" w:hAnsi="Arial" w:cs="Arial"/>
                <w:sz w:val="22"/>
                <w:szCs w:val="22"/>
              </w:rPr>
              <w:t>Elektromagnetinis suderinamumas (EMS). 6-2 dalis. Bendrieji standartai. Atsparumo standartas, skirtas pramonės aplinkai</w:t>
            </w:r>
          </w:p>
        </w:tc>
        <w:tc>
          <w:tcPr>
            <w:tcW w:w="3494" w:type="dxa"/>
          </w:tcPr>
          <w:p w14:paraId="713E77B9" w14:textId="431756DC" w:rsidR="00D0448F" w:rsidRDefault="00D0448F" w:rsidP="00D0448F">
            <w:pPr>
              <w:jc w:val="center"/>
            </w:pPr>
            <w:r w:rsidRPr="00C54F46">
              <w:rPr>
                <w:rFonts w:ascii="Arial" w:hAnsi="Arial" w:cs="Arial"/>
                <w:sz w:val="22"/>
                <w:szCs w:val="22"/>
              </w:rPr>
              <w:t>LST EN 61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6-2</w:t>
            </w:r>
            <w:r w:rsidRPr="00C54F46">
              <w:rPr>
                <w:rFonts w:ascii="Arial" w:hAnsi="Arial" w:cs="Arial"/>
                <w:sz w:val="22"/>
                <w:szCs w:val="22"/>
              </w:rPr>
              <w:t xml:space="preserve"> (IEC 61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6-2</w:t>
            </w:r>
            <w:r w:rsidRPr="00C54F4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62" w:type="dxa"/>
          </w:tcPr>
          <w:p w14:paraId="0483E25B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36D1BB50" w14:textId="77777777" w:rsidTr="00B5270A">
        <w:trPr>
          <w:trHeight w:val="461"/>
        </w:trPr>
        <w:tc>
          <w:tcPr>
            <w:tcW w:w="827" w:type="dxa"/>
          </w:tcPr>
          <w:p w14:paraId="2FD25246" w14:textId="77777777" w:rsidR="00D0448F" w:rsidRPr="0079500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2AB1009" w14:textId="716C1707" w:rsidR="00D0448F" w:rsidRPr="006143ED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D30B8B">
              <w:rPr>
                <w:rFonts w:ascii="Arial" w:hAnsi="Arial" w:cs="Arial"/>
                <w:sz w:val="22"/>
                <w:szCs w:val="22"/>
              </w:rPr>
              <w:t>Elektromagnetinis suderinamumas (EMS). 6-4 dalis. Bendrieji standartai. Spinduliavimo standartas, skirtas pramoninei aplinkai</w:t>
            </w:r>
          </w:p>
        </w:tc>
        <w:tc>
          <w:tcPr>
            <w:tcW w:w="3494" w:type="dxa"/>
          </w:tcPr>
          <w:p w14:paraId="6793037B" w14:textId="5ABC50F7" w:rsidR="00D0448F" w:rsidRDefault="00D0448F" w:rsidP="00D0448F">
            <w:pPr>
              <w:jc w:val="center"/>
            </w:pPr>
            <w:r w:rsidRPr="00C54F46">
              <w:rPr>
                <w:rFonts w:ascii="Arial" w:hAnsi="Arial" w:cs="Arial"/>
                <w:sz w:val="22"/>
                <w:szCs w:val="22"/>
              </w:rPr>
              <w:t>LST EN 61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6-4</w:t>
            </w:r>
            <w:r w:rsidRPr="00C54F46">
              <w:rPr>
                <w:rFonts w:ascii="Arial" w:hAnsi="Arial" w:cs="Arial"/>
                <w:sz w:val="22"/>
                <w:szCs w:val="22"/>
              </w:rPr>
              <w:t xml:space="preserve"> (IEC 61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6-4</w:t>
            </w:r>
            <w:r w:rsidRPr="00C54F4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62" w:type="dxa"/>
          </w:tcPr>
          <w:p w14:paraId="0DF97A33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3F908272" w14:textId="77777777" w:rsidTr="00B5270A">
        <w:trPr>
          <w:trHeight w:val="461"/>
        </w:trPr>
        <w:tc>
          <w:tcPr>
            <w:tcW w:w="827" w:type="dxa"/>
          </w:tcPr>
          <w:p w14:paraId="22CD8729" w14:textId="77777777" w:rsidR="00D0448F" w:rsidRPr="0079500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1C6E88A" w14:textId="18355E50" w:rsidR="00D0448F" w:rsidRPr="000866B1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0866B1">
              <w:rPr>
                <w:rFonts w:ascii="Arial" w:hAnsi="Arial" w:cs="Arial"/>
                <w:sz w:val="22"/>
                <w:szCs w:val="22"/>
              </w:rPr>
              <w:t>Saugos reikalavimai, keliami elektrinei matavimo, valdymo ir laboratorinei įrangai. 1 dalis. Bendrieji reikalavimai</w:t>
            </w:r>
          </w:p>
        </w:tc>
        <w:tc>
          <w:tcPr>
            <w:tcW w:w="3494" w:type="dxa"/>
          </w:tcPr>
          <w:p w14:paraId="06D3DC44" w14:textId="5C578AF8" w:rsidR="00D0448F" w:rsidRPr="000866B1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4F46">
              <w:rPr>
                <w:rFonts w:ascii="Arial" w:hAnsi="Arial" w:cs="Arial"/>
                <w:sz w:val="22"/>
                <w:szCs w:val="22"/>
              </w:rPr>
              <w:t>LST EN 61010-1 (IEC 61010-1)</w:t>
            </w:r>
          </w:p>
        </w:tc>
        <w:tc>
          <w:tcPr>
            <w:tcW w:w="2062" w:type="dxa"/>
          </w:tcPr>
          <w:p w14:paraId="08B5BFEC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5008FB55" w14:textId="77777777" w:rsidTr="00B5270A">
        <w:trPr>
          <w:trHeight w:val="461"/>
        </w:trPr>
        <w:tc>
          <w:tcPr>
            <w:tcW w:w="827" w:type="dxa"/>
          </w:tcPr>
          <w:p w14:paraId="18312E8E" w14:textId="0B88DBFF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1D3C166" w14:textId="70549B57" w:rsidR="00D0448F" w:rsidRPr="00A45685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78D8586E" w14:textId="77777777" w:rsidR="00D0448F" w:rsidRPr="00E55568" w:rsidRDefault="00D0448F" w:rsidP="00D0448F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>- 10 </w:t>
            </w:r>
            <w:r w:rsidRPr="00E55568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E55568">
              <w:rPr>
                <w:rFonts w:ascii="Arial" w:hAnsi="Arial" w:cs="Arial"/>
                <w:sz w:val="22"/>
                <w:szCs w:val="22"/>
              </w:rPr>
              <w:t>C … +35 </w:t>
            </w:r>
            <w:r w:rsidRPr="00E55568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E55568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23AF33CB" w14:textId="6E736787" w:rsidR="00D0448F" w:rsidRPr="00C54F46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1362CAC1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1560DA7F" w14:textId="77777777" w:rsidTr="00B5270A">
        <w:trPr>
          <w:trHeight w:val="461"/>
        </w:trPr>
        <w:tc>
          <w:tcPr>
            <w:tcW w:w="827" w:type="dxa"/>
          </w:tcPr>
          <w:p w14:paraId="2449E50F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  <w:vAlign w:val="center"/>
          </w:tcPr>
          <w:p w14:paraId="41E52B0B" w14:textId="1EC56FAB" w:rsidR="00D0448F" w:rsidRPr="00A45685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0FB1207D" w14:textId="1759C8C4" w:rsidR="00D0448F" w:rsidRPr="00C54F46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2062" w:type="dxa"/>
          </w:tcPr>
          <w:p w14:paraId="19380692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35133FA1" w14:textId="77777777" w:rsidTr="00B5270A">
        <w:trPr>
          <w:trHeight w:val="461"/>
        </w:trPr>
        <w:tc>
          <w:tcPr>
            <w:tcW w:w="827" w:type="dxa"/>
          </w:tcPr>
          <w:p w14:paraId="5C3E7F2A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4A166F7" w14:textId="198108DB" w:rsidR="00D0448F" w:rsidRPr="00E55568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 xml:space="preserve">Operatyvinė įtampa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1EF80379" w14:textId="1AD2A658" w:rsidR="00D0448F" w:rsidRPr="00D72A5E" w:rsidRDefault="00D0448F" w:rsidP="006177D0">
            <w:pPr>
              <w:ind w:left="130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2062" w:type="dxa"/>
          </w:tcPr>
          <w:p w14:paraId="2BAA0875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0FE3623C" w14:textId="77777777" w:rsidTr="00B5270A">
        <w:trPr>
          <w:trHeight w:val="461"/>
        </w:trPr>
        <w:tc>
          <w:tcPr>
            <w:tcW w:w="827" w:type="dxa"/>
          </w:tcPr>
          <w:p w14:paraId="1B8B06CC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F908126" w14:textId="0DD05BFA" w:rsidR="00D0448F" w:rsidRPr="00E55568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 xml:space="preserve">Vardinė srovė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25B75BC2" w14:textId="1DAD173E" w:rsidR="00D0448F" w:rsidRPr="00C13772" w:rsidRDefault="00D0448F" w:rsidP="006177D0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6CCF">
              <w:rPr>
                <w:rFonts w:ascii="Arial" w:hAnsi="Arial" w:cs="Arial"/>
                <w:sz w:val="22"/>
                <w:szCs w:val="22"/>
              </w:rPr>
              <w:t>5 A AC</w:t>
            </w:r>
          </w:p>
        </w:tc>
        <w:tc>
          <w:tcPr>
            <w:tcW w:w="2062" w:type="dxa"/>
          </w:tcPr>
          <w:p w14:paraId="0647E9DC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27215B59" w14:textId="77777777" w:rsidTr="00B5270A">
        <w:trPr>
          <w:trHeight w:val="461"/>
        </w:trPr>
        <w:tc>
          <w:tcPr>
            <w:tcW w:w="827" w:type="dxa"/>
          </w:tcPr>
          <w:p w14:paraId="6AED41A9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AFCE522" w14:textId="31650017" w:rsidR="00D0448F" w:rsidRPr="00E55568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>Srovės grandinių terminis atsparumas</w:t>
            </w:r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  <w:r w:rsidRPr="00E55568"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42EF2331" w14:textId="588B728D" w:rsidR="00D0448F" w:rsidRPr="00E55568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5556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Pr="00E55568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</w:p>
        </w:tc>
        <w:tc>
          <w:tcPr>
            <w:tcW w:w="2062" w:type="dxa"/>
          </w:tcPr>
          <w:p w14:paraId="6B25E078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2437AAF3" w14:textId="77777777" w:rsidTr="00B5270A">
        <w:trPr>
          <w:trHeight w:val="461"/>
        </w:trPr>
        <w:tc>
          <w:tcPr>
            <w:tcW w:w="827" w:type="dxa"/>
          </w:tcPr>
          <w:p w14:paraId="7BC54173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96CC772" w14:textId="5B72429F" w:rsidR="00D0448F" w:rsidRPr="00A351D8" w:rsidRDefault="00A351D8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A351D8">
              <w:rPr>
                <w:rStyle w:val="cf01"/>
                <w:rFonts w:ascii="Arial" w:hAnsi="Arial" w:cs="Arial"/>
                <w:sz w:val="22"/>
                <w:szCs w:val="22"/>
              </w:rPr>
              <w:t xml:space="preserve">Įtampos matavimo ribos ne siauresnės nei: </w:t>
            </w:r>
            <w:r w:rsidR="00D0448F" w:rsidRPr="00A351D8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3D2C4531" w14:textId="2AA837FE" w:rsidR="00D0448F" w:rsidRPr="00E55568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– 320 V AC</w:t>
            </w:r>
          </w:p>
        </w:tc>
        <w:tc>
          <w:tcPr>
            <w:tcW w:w="2062" w:type="dxa"/>
          </w:tcPr>
          <w:p w14:paraId="66674E67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7E60FF01" w14:textId="77777777" w:rsidTr="00B5270A">
        <w:trPr>
          <w:trHeight w:val="461"/>
        </w:trPr>
        <w:tc>
          <w:tcPr>
            <w:tcW w:w="827" w:type="dxa"/>
          </w:tcPr>
          <w:p w14:paraId="5A0967DF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5E2CEF2" w14:textId="31C66D42" w:rsidR="00D0448F" w:rsidRPr="00E55568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Įtampos</w:t>
            </w:r>
            <w:r w:rsidRPr="00E55568">
              <w:rPr>
                <w:rFonts w:ascii="Arial" w:hAnsi="Arial" w:cs="Arial"/>
                <w:sz w:val="22"/>
                <w:szCs w:val="22"/>
              </w:rPr>
              <w:t xml:space="preserve"> grandinių terminis atsparumas</w:t>
            </w:r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  <w:r w:rsidRPr="00E55568"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5929FA32" w14:textId="40342F91" w:rsidR="00D0448F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1.5</w:t>
            </w:r>
            <w:r w:rsidRPr="00E555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E55568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</w:p>
        </w:tc>
        <w:tc>
          <w:tcPr>
            <w:tcW w:w="2062" w:type="dxa"/>
          </w:tcPr>
          <w:p w14:paraId="3A7039AA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66E21BE1" w14:textId="77777777" w:rsidTr="00B5270A">
        <w:trPr>
          <w:trHeight w:val="461"/>
        </w:trPr>
        <w:tc>
          <w:tcPr>
            <w:tcW w:w="827" w:type="dxa"/>
          </w:tcPr>
          <w:p w14:paraId="5303176F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8A6E1A7" w14:textId="53517471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</w:rPr>
              <w:t xml:space="preserve">Srovės įėjimų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752BA5D2" w14:textId="3BC09CAF" w:rsidR="00D0448F" w:rsidRPr="00E55568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62" w:type="dxa"/>
          </w:tcPr>
          <w:p w14:paraId="2685678C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7A6828AF" w14:textId="77777777" w:rsidTr="00B5270A">
        <w:trPr>
          <w:trHeight w:val="461"/>
        </w:trPr>
        <w:tc>
          <w:tcPr>
            <w:tcW w:w="827" w:type="dxa"/>
          </w:tcPr>
          <w:p w14:paraId="32EF0FB1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839C069" w14:textId="3969C290" w:rsidR="00D0448F" w:rsidRPr="00E55568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Įtampos</w:t>
            </w:r>
            <w:r w:rsidRPr="00E55568">
              <w:rPr>
                <w:rFonts w:ascii="Arial" w:hAnsi="Arial" w:cs="Arial"/>
                <w:sz w:val="22"/>
                <w:szCs w:val="22"/>
              </w:rPr>
              <w:t xml:space="preserve"> įėjimų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7A973E14" w14:textId="4566B39B" w:rsidR="00D0448F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62" w:type="dxa"/>
          </w:tcPr>
          <w:p w14:paraId="17357F7A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2DDB6F7B" w14:textId="77777777" w:rsidTr="00B5270A">
        <w:trPr>
          <w:trHeight w:val="461"/>
        </w:trPr>
        <w:tc>
          <w:tcPr>
            <w:tcW w:w="827" w:type="dxa"/>
          </w:tcPr>
          <w:p w14:paraId="534CA2C3" w14:textId="77777777" w:rsidR="00D0448F" w:rsidRPr="00B8094F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E0CF43F" w14:textId="7689F0B9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Matuojami parametrai: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1202F3D3" w14:textId="77777777" w:rsidR="00D0448F" w:rsidRPr="00E55568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16509E73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0B4FE19D" w14:textId="77777777" w:rsidTr="00B5270A">
        <w:trPr>
          <w:trHeight w:val="461"/>
        </w:trPr>
        <w:tc>
          <w:tcPr>
            <w:tcW w:w="827" w:type="dxa"/>
          </w:tcPr>
          <w:p w14:paraId="3CDCC52D" w14:textId="768B6B8F" w:rsidR="00D0448F" w:rsidRPr="00C717E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C85322D" w14:textId="77777777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4" w:type="dxa"/>
          </w:tcPr>
          <w:p w14:paraId="35B53C08" w14:textId="7A232B73" w:rsidR="00D0448F" w:rsidRPr="00DA04F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4FE">
              <w:rPr>
                <w:rFonts w:ascii="Arial" w:hAnsi="Arial" w:cs="Arial"/>
                <w:sz w:val="22"/>
                <w:szCs w:val="22"/>
              </w:rPr>
              <w:t>srovė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1CE2D898" w14:textId="77777777" w:rsidR="00D0448F" w:rsidRPr="00DA04F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459BF697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3F9EDFFA" w14:textId="77777777" w:rsidTr="00B5270A">
        <w:trPr>
          <w:trHeight w:val="461"/>
        </w:trPr>
        <w:tc>
          <w:tcPr>
            <w:tcW w:w="827" w:type="dxa"/>
          </w:tcPr>
          <w:p w14:paraId="48584E18" w14:textId="77777777" w:rsidR="00D0448F" w:rsidRPr="00C717E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EB8BD51" w14:textId="77777777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4" w:type="dxa"/>
          </w:tcPr>
          <w:p w14:paraId="0FF7C10D" w14:textId="54DB0CF9" w:rsidR="00D0448F" w:rsidRPr="00DA04F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4FE">
              <w:rPr>
                <w:rFonts w:ascii="Arial" w:hAnsi="Arial" w:cs="Arial"/>
                <w:sz w:val="22"/>
                <w:szCs w:val="22"/>
              </w:rPr>
              <w:t>įtamp</w:t>
            </w:r>
            <w:r>
              <w:rPr>
                <w:rFonts w:ascii="Arial" w:hAnsi="Arial" w:cs="Arial"/>
                <w:sz w:val="22"/>
                <w:szCs w:val="22"/>
              </w:rPr>
              <w:t>os</w:t>
            </w:r>
          </w:p>
          <w:p w14:paraId="1043BB06" w14:textId="77777777" w:rsidR="00D0448F" w:rsidRPr="00DA04F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116A8C8E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790D2908" w14:textId="77777777" w:rsidTr="00B5270A">
        <w:trPr>
          <w:trHeight w:val="461"/>
        </w:trPr>
        <w:tc>
          <w:tcPr>
            <w:tcW w:w="827" w:type="dxa"/>
          </w:tcPr>
          <w:p w14:paraId="70EE153F" w14:textId="77777777" w:rsidR="00D0448F" w:rsidRPr="00C717E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8B20A5E" w14:textId="77777777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4" w:type="dxa"/>
          </w:tcPr>
          <w:p w14:paraId="6144BB59" w14:textId="49C36B55" w:rsidR="00D0448F" w:rsidRPr="00DA04F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4FE">
              <w:rPr>
                <w:rFonts w:ascii="Arial" w:hAnsi="Arial" w:cs="Arial"/>
                <w:sz w:val="22"/>
                <w:szCs w:val="22"/>
              </w:rPr>
              <w:t>aktyvi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31012C">
              <w:rPr>
                <w:rFonts w:ascii="Arial" w:hAnsi="Arial" w:cs="Arial"/>
                <w:sz w:val="22"/>
                <w:szCs w:val="22"/>
              </w:rPr>
              <w:t>ji</w:t>
            </w:r>
            <w:r w:rsidRPr="00DA04FE">
              <w:rPr>
                <w:rFonts w:ascii="Arial" w:hAnsi="Arial" w:cs="Arial"/>
                <w:sz w:val="22"/>
                <w:szCs w:val="22"/>
              </w:rPr>
              <w:t xml:space="preserve"> gali</w:t>
            </w:r>
            <w:r w:rsidR="0031012C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062" w:type="dxa"/>
          </w:tcPr>
          <w:p w14:paraId="24D42145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30AE2F26" w14:textId="77777777" w:rsidTr="00B5270A">
        <w:trPr>
          <w:trHeight w:val="461"/>
        </w:trPr>
        <w:tc>
          <w:tcPr>
            <w:tcW w:w="827" w:type="dxa"/>
          </w:tcPr>
          <w:p w14:paraId="09956648" w14:textId="77777777" w:rsidR="00D0448F" w:rsidRPr="00C717E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381A0D6" w14:textId="77777777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4" w:type="dxa"/>
          </w:tcPr>
          <w:p w14:paraId="5F0412EC" w14:textId="662D56BA" w:rsidR="00D0448F" w:rsidRPr="00DA04F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4FE">
              <w:rPr>
                <w:rFonts w:ascii="Arial" w:hAnsi="Arial" w:cs="Arial"/>
                <w:sz w:val="22"/>
                <w:szCs w:val="22"/>
              </w:rPr>
              <w:t>reaktyvi</w:t>
            </w:r>
            <w:r w:rsidR="0031012C">
              <w:rPr>
                <w:rFonts w:ascii="Arial" w:hAnsi="Arial" w:cs="Arial"/>
                <w:sz w:val="22"/>
                <w:szCs w:val="22"/>
              </w:rPr>
              <w:t>oji</w:t>
            </w:r>
            <w:r w:rsidRPr="00DA04FE">
              <w:rPr>
                <w:rFonts w:ascii="Arial" w:hAnsi="Arial" w:cs="Arial"/>
                <w:sz w:val="22"/>
                <w:szCs w:val="22"/>
              </w:rPr>
              <w:t xml:space="preserve"> gali</w:t>
            </w:r>
            <w:r w:rsidR="0031012C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062" w:type="dxa"/>
          </w:tcPr>
          <w:p w14:paraId="3A56D821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31012C" w:rsidRPr="00A45685" w14:paraId="1143D87D" w14:textId="77777777" w:rsidTr="00B5270A">
        <w:trPr>
          <w:trHeight w:val="461"/>
        </w:trPr>
        <w:tc>
          <w:tcPr>
            <w:tcW w:w="827" w:type="dxa"/>
          </w:tcPr>
          <w:p w14:paraId="03178AEB" w14:textId="77777777" w:rsidR="0031012C" w:rsidRPr="00C717E8" w:rsidRDefault="0031012C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9390B80" w14:textId="77777777" w:rsidR="0031012C" w:rsidRDefault="0031012C" w:rsidP="00D044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4" w:type="dxa"/>
          </w:tcPr>
          <w:p w14:paraId="5C7AF4D5" w14:textId="3F78140E" w:rsidR="0031012C" w:rsidRPr="00DA04FE" w:rsidRDefault="0031012C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pilnutinė galia</w:t>
            </w:r>
          </w:p>
        </w:tc>
        <w:tc>
          <w:tcPr>
            <w:tcW w:w="2062" w:type="dxa"/>
          </w:tcPr>
          <w:p w14:paraId="740F7D39" w14:textId="77777777" w:rsidR="0031012C" w:rsidRPr="00A45685" w:rsidRDefault="0031012C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023F0FA9" w14:textId="77777777" w:rsidTr="00B5270A">
        <w:trPr>
          <w:trHeight w:val="461"/>
        </w:trPr>
        <w:tc>
          <w:tcPr>
            <w:tcW w:w="827" w:type="dxa"/>
          </w:tcPr>
          <w:p w14:paraId="6FA8FF7D" w14:textId="77777777" w:rsidR="00D0448F" w:rsidRPr="00C717E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15E643B" w14:textId="77777777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4" w:type="dxa"/>
          </w:tcPr>
          <w:p w14:paraId="5D381528" w14:textId="2F043FEF" w:rsidR="00D0448F" w:rsidRPr="00DA04F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4FE">
              <w:rPr>
                <w:rFonts w:ascii="Arial" w:hAnsi="Arial" w:cs="Arial"/>
                <w:sz w:val="22"/>
                <w:szCs w:val="22"/>
              </w:rPr>
              <w:t>galios faktorius (cos φ)</w:t>
            </w:r>
          </w:p>
        </w:tc>
        <w:tc>
          <w:tcPr>
            <w:tcW w:w="2062" w:type="dxa"/>
          </w:tcPr>
          <w:p w14:paraId="4B9084AF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11BC14B9" w14:textId="77777777" w:rsidTr="00B5270A">
        <w:trPr>
          <w:trHeight w:val="461"/>
        </w:trPr>
        <w:tc>
          <w:tcPr>
            <w:tcW w:w="827" w:type="dxa"/>
          </w:tcPr>
          <w:p w14:paraId="54BF0A98" w14:textId="77777777" w:rsidR="00D0448F" w:rsidRPr="00C717E8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00643BC" w14:textId="77777777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4" w:type="dxa"/>
          </w:tcPr>
          <w:p w14:paraId="4B6146F5" w14:textId="02E405C7" w:rsidR="00D0448F" w:rsidRPr="00DA398F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dažnis</w:t>
            </w:r>
          </w:p>
        </w:tc>
        <w:tc>
          <w:tcPr>
            <w:tcW w:w="2062" w:type="dxa"/>
          </w:tcPr>
          <w:p w14:paraId="6DEBFFAA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1DC7913F" w14:textId="77777777" w:rsidTr="00B5270A">
        <w:trPr>
          <w:trHeight w:val="461"/>
        </w:trPr>
        <w:tc>
          <w:tcPr>
            <w:tcW w:w="827" w:type="dxa"/>
          </w:tcPr>
          <w:p w14:paraId="06ED73D1" w14:textId="540DB73C" w:rsidR="00D0448F" w:rsidRPr="00B63A9C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E80D817" w14:textId="136F4CF9" w:rsidR="00D0448F" w:rsidRPr="00034700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034700">
              <w:rPr>
                <w:rFonts w:ascii="Arial" w:hAnsi="Arial" w:cs="Arial"/>
                <w:sz w:val="22"/>
                <w:szCs w:val="22"/>
              </w:rPr>
              <w:t>Tikslumo klasė</w:t>
            </w:r>
          </w:p>
        </w:tc>
        <w:tc>
          <w:tcPr>
            <w:tcW w:w="3494" w:type="dxa"/>
          </w:tcPr>
          <w:p w14:paraId="0FEEC8EB" w14:textId="4AF440AD" w:rsidR="00D0448F" w:rsidRPr="00034700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4700">
              <w:rPr>
                <w:rFonts w:ascii="Arial" w:hAnsi="Arial" w:cs="Arial"/>
                <w:sz w:val="22"/>
                <w:szCs w:val="22"/>
              </w:rPr>
              <w:t>0.5S</w:t>
            </w:r>
          </w:p>
        </w:tc>
        <w:tc>
          <w:tcPr>
            <w:tcW w:w="2062" w:type="dxa"/>
          </w:tcPr>
          <w:p w14:paraId="569E9BB0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40025D3A" w14:textId="77777777" w:rsidTr="00B5270A">
        <w:trPr>
          <w:trHeight w:val="461"/>
        </w:trPr>
        <w:tc>
          <w:tcPr>
            <w:tcW w:w="827" w:type="dxa"/>
          </w:tcPr>
          <w:p w14:paraId="3C0921AB" w14:textId="77777777" w:rsidR="00D0448F" w:rsidRPr="00B63A9C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55D8259" w14:textId="768DE97B" w:rsidR="00D0448F" w:rsidRPr="00CB21B5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CB21B5">
              <w:rPr>
                <w:rFonts w:ascii="Arial" w:hAnsi="Arial" w:cs="Arial"/>
                <w:sz w:val="22"/>
                <w:szCs w:val="22"/>
              </w:rPr>
              <w:t xml:space="preserve">LCD </w:t>
            </w:r>
            <w:r>
              <w:rPr>
                <w:rFonts w:ascii="Arial" w:hAnsi="Arial" w:cs="Arial"/>
                <w:sz w:val="22"/>
                <w:szCs w:val="22"/>
              </w:rPr>
              <w:t>ekranas</w:t>
            </w:r>
            <w:r w:rsidRPr="00CB21B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2F5E7962" w14:textId="3D43081F" w:rsidR="00D0448F" w:rsidRPr="002365D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Matavimų bei nuostatų peržiūrai</w:t>
            </w:r>
          </w:p>
        </w:tc>
        <w:tc>
          <w:tcPr>
            <w:tcW w:w="2062" w:type="dxa"/>
          </w:tcPr>
          <w:p w14:paraId="56637167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2DB28711" w14:textId="77777777" w:rsidTr="00B5270A">
        <w:trPr>
          <w:trHeight w:val="461"/>
        </w:trPr>
        <w:tc>
          <w:tcPr>
            <w:tcW w:w="827" w:type="dxa"/>
          </w:tcPr>
          <w:p w14:paraId="2502858B" w14:textId="77777777" w:rsidR="00D0448F" w:rsidRPr="00B63A9C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CC9FEE2" w14:textId="51A4671C" w:rsidR="00D0448F" w:rsidRPr="00CB21B5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Sąsaja sujungimui su TSPĮ –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2365DE">
              <w:rPr>
                <w:rFonts w:ascii="Arial" w:hAnsi="Arial" w:cs="Arial"/>
                <w:bCs/>
                <w:sz w:val="22"/>
                <w:szCs w:val="22"/>
              </w:rPr>
              <w:t xml:space="preserve"> RS-485</w:t>
            </w:r>
            <w:r w:rsidRPr="002365DE">
              <w:rPr>
                <w:rFonts w:ascii="Arial" w:hAnsi="Arial" w:cs="Arial"/>
                <w:sz w:val="22"/>
                <w:szCs w:val="22"/>
              </w:rPr>
              <w:t xml:space="preserve">, ryšio protokolu: </w:t>
            </w:r>
            <w:r w:rsidRPr="002365DE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1C4418B1" w14:textId="743AE02B" w:rsidR="00D0448F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MODBUS RTU</w:t>
            </w:r>
          </w:p>
        </w:tc>
        <w:tc>
          <w:tcPr>
            <w:tcW w:w="2062" w:type="dxa"/>
          </w:tcPr>
          <w:p w14:paraId="7B740A0D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0772735A" w14:textId="77777777" w:rsidTr="00B5270A">
        <w:trPr>
          <w:trHeight w:val="461"/>
        </w:trPr>
        <w:tc>
          <w:tcPr>
            <w:tcW w:w="827" w:type="dxa"/>
          </w:tcPr>
          <w:p w14:paraId="52BBC916" w14:textId="77777777" w:rsidR="00D0448F" w:rsidRPr="00B63A9C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91E401D" w14:textId="353A8423" w:rsidR="00D0448F" w:rsidRPr="002365DE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Montavimo būdas</w:t>
            </w:r>
            <w:r w:rsidRPr="002365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65DE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688E5A52" w14:textId="0FCAF79E" w:rsidR="00D0448F" w:rsidRPr="009F6625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Panelėje</w:t>
            </w:r>
          </w:p>
        </w:tc>
        <w:tc>
          <w:tcPr>
            <w:tcW w:w="2062" w:type="dxa"/>
          </w:tcPr>
          <w:p w14:paraId="382BE810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13665E33" w14:textId="77777777" w:rsidTr="00B5270A">
        <w:trPr>
          <w:trHeight w:val="461"/>
        </w:trPr>
        <w:tc>
          <w:tcPr>
            <w:tcW w:w="827" w:type="dxa"/>
          </w:tcPr>
          <w:p w14:paraId="6CC52B34" w14:textId="77777777" w:rsidR="00D0448F" w:rsidRPr="00B63A9C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17527D" w14:textId="250411BF" w:rsidR="00D0448F" w:rsidRPr="002365DE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2365D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94" w:type="dxa"/>
          </w:tcPr>
          <w:p w14:paraId="10C47522" w14:textId="2829A1E2" w:rsidR="00D0448F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2062" w:type="dxa"/>
          </w:tcPr>
          <w:p w14:paraId="5BCE4628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70CF31C6" w14:textId="77777777" w:rsidTr="00B5270A">
        <w:trPr>
          <w:trHeight w:val="461"/>
        </w:trPr>
        <w:tc>
          <w:tcPr>
            <w:tcW w:w="827" w:type="dxa"/>
          </w:tcPr>
          <w:p w14:paraId="2043AD8E" w14:textId="77777777" w:rsidR="00D0448F" w:rsidRPr="00B63A9C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F65E093" w14:textId="54FAC6A8" w:rsidR="00D0448F" w:rsidRPr="00011558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01155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daugiafunkciniu matavimo keitikliu pristatomi dokumentai:</w:t>
            </w:r>
            <w:r w:rsidRPr="0001155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494" w:type="dxa"/>
          </w:tcPr>
          <w:p w14:paraId="626545E3" w14:textId="77777777" w:rsidR="00D0448F" w:rsidRPr="00011558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6236F12D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0F2A33DD" w14:textId="77777777" w:rsidTr="00B5270A">
        <w:trPr>
          <w:trHeight w:val="461"/>
        </w:trPr>
        <w:tc>
          <w:tcPr>
            <w:tcW w:w="827" w:type="dxa"/>
          </w:tcPr>
          <w:p w14:paraId="163CFC35" w14:textId="3D2DF835" w:rsidR="00D0448F" w:rsidRPr="002E321C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CA44137" w14:textId="69BD3A15" w:rsidR="00D0448F" w:rsidRPr="002365DE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365DE">
              <w:rPr>
                <w:rFonts w:ascii="Arial" w:hAnsi="Arial" w:cs="Arial"/>
                <w:sz w:val="22"/>
                <w:szCs w:val="22"/>
              </w:rPr>
              <w:t>artotojo instrukcija</w:t>
            </w:r>
          </w:p>
        </w:tc>
        <w:tc>
          <w:tcPr>
            <w:tcW w:w="3494" w:type="dxa"/>
          </w:tcPr>
          <w:p w14:paraId="0466AB28" w14:textId="235E9EF9" w:rsidR="00D0448F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71C0DEA4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07B5F08F" w14:textId="77777777" w:rsidTr="00B5270A">
        <w:trPr>
          <w:trHeight w:val="461"/>
        </w:trPr>
        <w:tc>
          <w:tcPr>
            <w:tcW w:w="827" w:type="dxa"/>
          </w:tcPr>
          <w:p w14:paraId="078597FB" w14:textId="77777777" w:rsidR="00D0448F" w:rsidRPr="002E321C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B24328E" w14:textId="07A5EC1B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2365DE">
              <w:rPr>
                <w:rFonts w:ascii="Arial" w:hAnsi="Arial" w:cs="Arial"/>
                <w:sz w:val="22"/>
                <w:szCs w:val="22"/>
              </w:rPr>
              <w:t>echninis aprašymas</w:t>
            </w:r>
          </w:p>
        </w:tc>
        <w:tc>
          <w:tcPr>
            <w:tcW w:w="3494" w:type="dxa"/>
          </w:tcPr>
          <w:p w14:paraId="26B4382C" w14:textId="035F6D94" w:rsidR="00D0448F" w:rsidRPr="002365D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6ADBA781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73AD82CC" w14:textId="77777777" w:rsidTr="00B5270A">
        <w:trPr>
          <w:trHeight w:val="461"/>
        </w:trPr>
        <w:tc>
          <w:tcPr>
            <w:tcW w:w="827" w:type="dxa"/>
          </w:tcPr>
          <w:p w14:paraId="35400C0F" w14:textId="77777777" w:rsidR="00D0448F" w:rsidRPr="002E321C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51B5C7C" w14:textId="7EFB68DB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365DE">
              <w:rPr>
                <w:rFonts w:ascii="Arial" w:hAnsi="Arial" w:cs="Arial"/>
                <w:sz w:val="22"/>
                <w:szCs w:val="22"/>
              </w:rPr>
              <w:t>onfigūravimo instrukcija</w:t>
            </w:r>
          </w:p>
        </w:tc>
        <w:tc>
          <w:tcPr>
            <w:tcW w:w="3494" w:type="dxa"/>
          </w:tcPr>
          <w:p w14:paraId="35B7F45D" w14:textId="0DF28C34" w:rsidR="00D0448F" w:rsidRPr="002365D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6D265C3D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2EB5667B" w14:textId="77777777" w:rsidTr="00B5270A">
        <w:trPr>
          <w:trHeight w:val="461"/>
        </w:trPr>
        <w:tc>
          <w:tcPr>
            <w:tcW w:w="827" w:type="dxa"/>
          </w:tcPr>
          <w:p w14:paraId="6D6C8384" w14:textId="77777777" w:rsidR="00D0448F" w:rsidRPr="002E321C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6FE3FE8" w14:textId="2CF95712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365DE">
              <w:rPr>
                <w:rFonts w:ascii="Arial" w:hAnsi="Arial" w:cs="Arial"/>
                <w:sz w:val="22"/>
                <w:szCs w:val="22"/>
              </w:rPr>
              <w:t>ksploatavimo instrukcija</w:t>
            </w:r>
          </w:p>
        </w:tc>
        <w:tc>
          <w:tcPr>
            <w:tcW w:w="3494" w:type="dxa"/>
          </w:tcPr>
          <w:p w14:paraId="12E6A949" w14:textId="748E1F82" w:rsidR="00D0448F" w:rsidRPr="002365D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35F90EB1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18582407" w14:textId="77777777" w:rsidTr="00B5270A">
        <w:trPr>
          <w:trHeight w:val="461"/>
        </w:trPr>
        <w:tc>
          <w:tcPr>
            <w:tcW w:w="827" w:type="dxa"/>
          </w:tcPr>
          <w:p w14:paraId="05494832" w14:textId="77777777" w:rsidR="00D0448F" w:rsidRPr="002E321C" w:rsidRDefault="00D0448F" w:rsidP="00D0448F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7636879" w14:textId="0B5BB37E" w:rsidR="00D0448F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Programinės įrangos vartotojo instrukcija</w:t>
            </w:r>
          </w:p>
        </w:tc>
        <w:tc>
          <w:tcPr>
            <w:tcW w:w="3494" w:type="dxa"/>
          </w:tcPr>
          <w:p w14:paraId="6BABE0A4" w14:textId="5801A697" w:rsidR="00D0448F" w:rsidRPr="002365DE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3BD5E8FE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553B5BD7" w14:textId="77777777" w:rsidTr="00B5270A">
        <w:trPr>
          <w:trHeight w:val="461"/>
        </w:trPr>
        <w:tc>
          <w:tcPr>
            <w:tcW w:w="827" w:type="dxa"/>
          </w:tcPr>
          <w:p w14:paraId="605093CD" w14:textId="77777777" w:rsidR="00D0448F" w:rsidRPr="00B63A9C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E430BAC" w14:textId="516266A4" w:rsidR="00D0448F" w:rsidRPr="002365DE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 xml:space="preserve">Principinės, montavimo schemos ir brėžiniai </w:t>
            </w:r>
          </w:p>
        </w:tc>
        <w:tc>
          <w:tcPr>
            <w:tcW w:w="3494" w:type="dxa"/>
          </w:tcPr>
          <w:p w14:paraId="3D23840D" w14:textId="4708896E" w:rsidR="00D0448F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dwg. arba PDF formatu</w:t>
            </w:r>
          </w:p>
        </w:tc>
        <w:tc>
          <w:tcPr>
            <w:tcW w:w="2062" w:type="dxa"/>
          </w:tcPr>
          <w:p w14:paraId="168DB3E7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  <w:tr w:rsidR="00D0448F" w:rsidRPr="00A45685" w14:paraId="480D1E3F" w14:textId="77777777" w:rsidTr="00B5270A">
        <w:trPr>
          <w:trHeight w:val="461"/>
        </w:trPr>
        <w:tc>
          <w:tcPr>
            <w:tcW w:w="827" w:type="dxa"/>
          </w:tcPr>
          <w:p w14:paraId="74295CA0" w14:textId="77777777" w:rsidR="00D0448F" w:rsidRPr="00B63A9C" w:rsidRDefault="00D0448F" w:rsidP="00D044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1D35A43" w14:textId="2D8D115C" w:rsidR="00D0448F" w:rsidRPr="002365DE" w:rsidRDefault="00D0448F" w:rsidP="00D0448F">
            <w:pPr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 xml:space="preserve">Programinė įranga (su licencijomis) </w:t>
            </w:r>
            <w:r w:rsidRPr="002365DE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543AAB28" w14:textId="17DFCC71" w:rsidR="00D0448F" w:rsidRDefault="00D0448F" w:rsidP="00D04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Skirta konfigūravimui bei eksploatavimui</w:t>
            </w:r>
          </w:p>
        </w:tc>
        <w:tc>
          <w:tcPr>
            <w:tcW w:w="2062" w:type="dxa"/>
          </w:tcPr>
          <w:p w14:paraId="69C5103F" w14:textId="77777777" w:rsidR="00D0448F" w:rsidRPr="00A45685" w:rsidRDefault="00D0448F" w:rsidP="00D0448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892E61D" w14:textId="77777777" w:rsidR="00E27C85" w:rsidRPr="006C1BD2" w:rsidRDefault="00E27C85" w:rsidP="00CA2A4E">
      <w:pPr>
        <w:pStyle w:val="NoSpacing"/>
        <w:rPr>
          <w:rFonts w:ascii="Arial" w:hAnsi="Arial" w:cs="Arial"/>
          <w:b/>
          <w:bCs/>
          <w:sz w:val="16"/>
          <w:szCs w:val="16"/>
        </w:rPr>
      </w:pPr>
    </w:p>
    <w:p w14:paraId="4A7126F6" w14:textId="50046917" w:rsidR="00CA2A4E" w:rsidRPr="006C1BD2" w:rsidRDefault="00CA2A4E" w:rsidP="62B2AEB9">
      <w:pPr>
        <w:pStyle w:val="NoSpacing"/>
        <w:rPr>
          <w:rFonts w:ascii="Arial" w:eastAsia="Arial" w:hAnsi="Arial" w:cs="Arial"/>
        </w:rPr>
      </w:pPr>
      <w:r w:rsidRPr="006C1BD2">
        <w:rPr>
          <w:rFonts w:ascii="Arial" w:hAnsi="Arial" w:cs="Arial"/>
          <w:b/>
          <w:bCs/>
        </w:rPr>
        <w:t>Pastabos:</w:t>
      </w:r>
    </w:p>
    <w:p w14:paraId="129BBB35" w14:textId="77777777" w:rsidR="00CA2A4E" w:rsidRPr="006C1BD2" w:rsidRDefault="00CA2A4E" w:rsidP="00CA2A4E">
      <w:pPr>
        <w:pStyle w:val="NoSpacing"/>
        <w:rPr>
          <w:rFonts w:ascii="Arial" w:eastAsia="Arial" w:hAnsi="Arial" w:cs="Arial"/>
          <w:b/>
          <w:bCs/>
          <w:sz w:val="16"/>
          <w:szCs w:val="16"/>
        </w:rPr>
      </w:pPr>
    </w:p>
    <w:p w14:paraId="7B6989C3" w14:textId="5EED4B57" w:rsidR="00CA2A4E" w:rsidRPr="006C1BD2" w:rsidRDefault="00CA2A4E" w:rsidP="62B2AEB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6C1BD2">
        <w:rPr>
          <w:rFonts w:ascii="Arial" w:eastAsia="Arial" w:hAnsi="Arial" w:cs="Arial"/>
        </w:rPr>
        <w:t xml:space="preserve">Vadybos sistemos sertifikato kopija; </w:t>
      </w:r>
    </w:p>
    <w:p w14:paraId="5A2A6855" w14:textId="3613CC13" w:rsidR="00CA2A4E" w:rsidRPr="006C1BD2" w:rsidRDefault="007D0573" w:rsidP="62B2AEB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6C1BD2">
        <w:rPr>
          <w:rFonts w:ascii="Arial" w:eastAsia="Arial" w:hAnsi="Arial" w:cs="Arial"/>
        </w:rPr>
        <w:t>G</w:t>
      </w:r>
      <w:r w:rsidR="00CA2A4E" w:rsidRPr="006C1BD2">
        <w:rPr>
          <w:rFonts w:ascii="Arial" w:eastAsia="Arial" w:hAnsi="Arial" w:cs="Arial"/>
        </w:rPr>
        <w:t>amintojo parengtas gaminio techninis aprašymas</w:t>
      </w:r>
      <w:r w:rsidRPr="006C1BD2">
        <w:rPr>
          <w:rFonts w:ascii="Arial" w:eastAsia="Arial" w:hAnsi="Arial" w:cs="Arial"/>
        </w:rPr>
        <w:t xml:space="preserve"> arba gamintojo deklaracija</w:t>
      </w:r>
      <w:r w:rsidR="006C397E" w:rsidRPr="006C1BD2">
        <w:rPr>
          <w:rFonts w:ascii="Arial" w:eastAsia="Arial" w:hAnsi="Arial" w:cs="Arial"/>
        </w:rPr>
        <w:t>;</w:t>
      </w:r>
    </w:p>
    <w:p w14:paraId="17D7A25E" w14:textId="77777777" w:rsidR="00217A88" w:rsidRPr="006C1BD2" w:rsidRDefault="00CA2A4E" w:rsidP="62B2AEB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6C1BD2">
        <w:rPr>
          <w:rFonts w:ascii="Arial" w:eastAsia="Arial" w:hAnsi="Arial" w:cs="Arial"/>
        </w:rPr>
        <w:t>Tiekėjo deklaracija.</w:t>
      </w:r>
      <w:r w:rsidR="00DA230F" w:rsidRPr="006C1BD2">
        <w:rPr>
          <w:rFonts w:ascii="Arial" w:hAnsi="Arial" w:cs="Arial"/>
        </w:rPr>
        <w:t xml:space="preserve"> </w:t>
      </w:r>
    </w:p>
    <w:sectPr w:rsidR="00217A88" w:rsidRPr="006C1BD2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79BC9" w14:textId="77777777" w:rsidR="000C6DD7" w:rsidRDefault="000C6DD7" w:rsidP="00026881">
      <w:r>
        <w:separator/>
      </w:r>
    </w:p>
  </w:endnote>
  <w:endnote w:type="continuationSeparator" w:id="0">
    <w:p w14:paraId="6062BF03" w14:textId="77777777" w:rsidR="000C6DD7" w:rsidRDefault="000C6DD7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/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4A09" w14:textId="77777777" w:rsidR="000C6DD7" w:rsidRDefault="000C6DD7" w:rsidP="00026881">
      <w:r>
        <w:separator/>
      </w:r>
    </w:p>
  </w:footnote>
  <w:footnote w:type="continuationSeparator" w:id="0">
    <w:p w14:paraId="2F543F3A" w14:textId="77777777" w:rsidR="000C6DD7" w:rsidRDefault="000C6DD7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6394"/>
    <w:multiLevelType w:val="hybridMultilevel"/>
    <w:tmpl w:val="805E0F94"/>
    <w:lvl w:ilvl="0" w:tplc="F878CE5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b/>
        <w:color w:val="auto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D0279"/>
    <w:multiLevelType w:val="hybridMultilevel"/>
    <w:tmpl w:val="0A361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A5C6E"/>
    <w:multiLevelType w:val="hybridMultilevel"/>
    <w:tmpl w:val="A2BA3C4C"/>
    <w:lvl w:ilvl="0" w:tplc="F87C3C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346328"/>
    <w:multiLevelType w:val="hybridMultilevel"/>
    <w:tmpl w:val="73202F44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6196"/>
    <w:multiLevelType w:val="multilevel"/>
    <w:tmpl w:val="9B98A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376007">
    <w:abstractNumId w:val="7"/>
  </w:num>
  <w:num w:numId="2" w16cid:durableId="1683698922">
    <w:abstractNumId w:val="8"/>
  </w:num>
  <w:num w:numId="3" w16cid:durableId="1910573096">
    <w:abstractNumId w:val="2"/>
  </w:num>
  <w:num w:numId="4" w16cid:durableId="2117826682">
    <w:abstractNumId w:val="4"/>
  </w:num>
  <w:num w:numId="5" w16cid:durableId="10763251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6258394">
    <w:abstractNumId w:val="1"/>
  </w:num>
  <w:num w:numId="7" w16cid:durableId="1667905477">
    <w:abstractNumId w:val="3"/>
  </w:num>
  <w:num w:numId="8" w16cid:durableId="128937252">
    <w:abstractNumId w:val="6"/>
  </w:num>
  <w:num w:numId="9" w16cid:durableId="1616861691">
    <w:abstractNumId w:val="0"/>
  </w:num>
  <w:num w:numId="10" w16cid:durableId="1836065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558"/>
    <w:rsid w:val="00011DB4"/>
    <w:rsid w:val="00015C1F"/>
    <w:rsid w:val="00026881"/>
    <w:rsid w:val="0003314E"/>
    <w:rsid w:val="00034700"/>
    <w:rsid w:val="000353BB"/>
    <w:rsid w:val="00035FE2"/>
    <w:rsid w:val="0003781F"/>
    <w:rsid w:val="00051D05"/>
    <w:rsid w:val="00052DE3"/>
    <w:rsid w:val="00056920"/>
    <w:rsid w:val="00056C35"/>
    <w:rsid w:val="00084B6A"/>
    <w:rsid w:val="000866B1"/>
    <w:rsid w:val="00091DB3"/>
    <w:rsid w:val="000A1D11"/>
    <w:rsid w:val="000A6AE5"/>
    <w:rsid w:val="000C1FBC"/>
    <w:rsid w:val="000C6DD7"/>
    <w:rsid w:val="000D01EB"/>
    <w:rsid w:val="000E3214"/>
    <w:rsid w:val="000E61A5"/>
    <w:rsid w:val="000F36B0"/>
    <w:rsid w:val="000F3CD8"/>
    <w:rsid w:val="001137ED"/>
    <w:rsid w:val="00114BC6"/>
    <w:rsid w:val="00115626"/>
    <w:rsid w:val="0012259C"/>
    <w:rsid w:val="00144CAD"/>
    <w:rsid w:val="00155C73"/>
    <w:rsid w:val="00162141"/>
    <w:rsid w:val="0017308A"/>
    <w:rsid w:val="00174BC6"/>
    <w:rsid w:val="00174D27"/>
    <w:rsid w:val="00186D2F"/>
    <w:rsid w:val="00187009"/>
    <w:rsid w:val="001A61CE"/>
    <w:rsid w:val="001B5F84"/>
    <w:rsid w:val="001E22DB"/>
    <w:rsid w:val="001F6FB7"/>
    <w:rsid w:val="001F7A46"/>
    <w:rsid w:val="00217A88"/>
    <w:rsid w:val="00223365"/>
    <w:rsid w:val="00226C6F"/>
    <w:rsid w:val="002611CA"/>
    <w:rsid w:val="00262923"/>
    <w:rsid w:val="00267005"/>
    <w:rsid w:val="002728CB"/>
    <w:rsid w:val="00274903"/>
    <w:rsid w:val="00276BB1"/>
    <w:rsid w:val="00280512"/>
    <w:rsid w:val="00294627"/>
    <w:rsid w:val="00295E89"/>
    <w:rsid w:val="00297C13"/>
    <w:rsid w:val="002B7D27"/>
    <w:rsid w:val="002C06F2"/>
    <w:rsid w:val="002E0C76"/>
    <w:rsid w:val="002E321C"/>
    <w:rsid w:val="002F56EF"/>
    <w:rsid w:val="002F7B9D"/>
    <w:rsid w:val="00307122"/>
    <w:rsid w:val="0031012C"/>
    <w:rsid w:val="00317034"/>
    <w:rsid w:val="00322284"/>
    <w:rsid w:val="0032702B"/>
    <w:rsid w:val="0033484C"/>
    <w:rsid w:val="00360E9E"/>
    <w:rsid w:val="00376F45"/>
    <w:rsid w:val="003A3AD0"/>
    <w:rsid w:val="003A40E1"/>
    <w:rsid w:val="003A459C"/>
    <w:rsid w:val="003A6761"/>
    <w:rsid w:val="003B219B"/>
    <w:rsid w:val="003C65CF"/>
    <w:rsid w:val="003D0B5A"/>
    <w:rsid w:val="003D32E9"/>
    <w:rsid w:val="003D33BC"/>
    <w:rsid w:val="003E474F"/>
    <w:rsid w:val="004039FE"/>
    <w:rsid w:val="0041514B"/>
    <w:rsid w:val="004450B5"/>
    <w:rsid w:val="0045134A"/>
    <w:rsid w:val="00454C80"/>
    <w:rsid w:val="00463C80"/>
    <w:rsid w:val="00464C5F"/>
    <w:rsid w:val="00466054"/>
    <w:rsid w:val="00496E67"/>
    <w:rsid w:val="004A767E"/>
    <w:rsid w:val="004B0078"/>
    <w:rsid w:val="004B1E02"/>
    <w:rsid w:val="004C4440"/>
    <w:rsid w:val="004C6506"/>
    <w:rsid w:val="004D62CC"/>
    <w:rsid w:val="004E0902"/>
    <w:rsid w:val="004E434C"/>
    <w:rsid w:val="004F38E2"/>
    <w:rsid w:val="00513B1C"/>
    <w:rsid w:val="00514443"/>
    <w:rsid w:val="005168BD"/>
    <w:rsid w:val="00520EE4"/>
    <w:rsid w:val="005218BB"/>
    <w:rsid w:val="00536762"/>
    <w:rsid w:val="00537DD0"/>
    <w:rsid w:val="005532F4"/>
    <w:rsid w:val="00563143"/>
    <w:rsid w:val="0056656A"/>
    <w:rsid w:val="005726BB"/>
    <w:rsid w:val="00574EBC"/>
    <w:rsid w:val="00575F18"/>
    <w:rsid w:val="005802DC"/>
    <w:rsid w:val="00594D39"/>
    <w:rsid w:val="005A2020"/>
    <w:rsid w:val="005A3AED"/>
    <w:rsid w:val="005B29D4"/>
    <w:rsid w:val="005B5571"/>
    <w:rsid w:val="005C627A"/>
    <w:rsid w:val="005D1553"/>
    <w:rsid w:val="005D2D62"/>
    <w:rsid w:val="005D696F"/>
    <w:rsid w:val="005E060C"/>
    <w:rsid w:val="005E3F38"/>
    <w:rsid w:val="005E56FB"/>
    <w:rsid w:val="005E7140"/>
    <w:rsid w:val="005F351B"/>
    <w:rsid w:val="00605277"/>
    <w:rsid w:val="00611BE7"/>
    <w:rsid w:val="006143ED"/>
    <w:rsid w:val="006150D0"/>
    <w:rsid w:val="00615515"/>
    <w:rsid w:val="00615EBA"/>
    <w:rsid w:val="006177D0"/>
    <w:rsid w:val="006228D8"/>
    <w:rsid w:val="006347A8"/>
    <w:rsid w:val="00637A4B"/>
    <w:rsid w:val="00642E8B"/>
    <w:rsid w:val="00650D88"/>
    <w:rsid w:val="006513B2"/>
    <w:rsid w:val="00677E72"/>
    <w:rsid w:val="00684FAA"/>
    <w:rsid w:val="006A0045"/>
    <w:rsid w:val="006A4B2C"/>
    <w:rsid w:val="006C1BD2"/>
    <w:rsid w:val="006C397E"/>
    <w:rsid w:val="006C7649"/>
    <w:rsid w:val="006F3BE4"/>
    <w:rsid w:val="00702E94"/>
    <w:rsid w:val="00706C64"/>
    <w:rsid w:val="007158EE"/>
    <w:rsid w:val="00723043"/>
    <w:rsid w:val="007257B5"/>
    <w:rsid w:val="00735804"/>
    <w:rsid w:val="007515A1"/>
    <w:rsid w:val="00751BCB"/>
    <w:rsid w:val="00757BAB"/>
    <w:rsid w:val="00761DE8"/>
    <w:rsid w:val="007700C4"/>
    <w:rsid w:val="007714A8"/>
    <w:rsid w:val="0078098E"/>
    <w:rsid w:val="00784DFF"/>
    <w:rsid w:val="00785510"/>
    <w:rsid w:val="00795008"/>
    <w:rsid w:val="007B3FD8"/>
    <w:rsid w:val="007B5654"/>
    <w:rsid w:val="007C2D3A"/>
    <w:rsid w:val="007C593D"/>
    <w:rsid w:val="007D0573"/>
    <w:rsid w:val="007D3AE7"/>
    <w:rsid w:val="007D40C2"/>
    <w:rsid w:val="007E092C"/>
    <w:rsid w:val="007E412F"/>
    <w:rsid w:val="007E4480"/>
    <w:rsid w:val="0081555B"/>
    <w:rsid w:val="00815F06"/>
    <w:rsid w:val="008172BA"/>
    <w:rsid w:val="008240BD"/>
    <w:rsid w:val="00831A8A"/>
    <w:rsid w:val="0083202A"/>
    <w:rsid w:val="00832406"/>
    <w:rsid w:val="00843C4F"/>
    <w:rsid w:val="00854EDB"/>
    <w:rsid w:val="00862144"/>
    <w:rsid w:val="00870DC0"/>
    <w:rsid w:val="00876674"/>
    <w:rsid w:val="00884D32"/>
    <w:rsid w:val="00890CF6"/>
    <w:rsid w:val="0089487C"/>
    <w:rsid w:val="008A6A98"/>
    <w:rsid w:val="008A6E4D"/>
    <w:rsid w:val="008B3CEE"/>
    <w:rsid w:val="008B4B9B"/>
    <w:rsid w:val="00904B66"/>
    <w:rsid w:val="00905E18"/>
    <w:rsid w:val="0091120A"/>
    <w:rsid w:val="00940498"/>
    <w:rsid w:val="00946A8D"/>
    <w:rsid w:val="00947236"/>
    <w:rsid w:val="00953042"/>
    <w:rsid w:val="00956401"/>
    <w:rsid w:val="00956B38"/>
    <w:rsid w:val="0095717A"/>
    <w:rsid w:val="0096378A"/>
    <w:rsid w:val="0096380C"/>
    <w:rsid w:val="009668C9"/>
    <w:rsid w:val="00967C22"/>
    <w:rsid w:val="00972022"/>
    <w:rsid w:val="00974B68"/>
    <w:rsid w:val="00987D40"/>
    <w:rsid w:val="009909C2"/>
    <w:rsid w:val="00990F79"/>
    <w:rsid w:val="009A643D"/>
    <w:rsid w:val="009B5D33"/>
    <w:rsid w:val="009C1806"/>
    <w:rsid w:val="009C7429"/>
    <w:rsid w:val="009F2946"/>
    <w:rsid w:val="009F4C29"/>
    <w:rsid w:val="009F6625"/>
    <w:rsid w:val="009F7C8A"/>
    <w:rsid w:val="00A07B48"/>
    <w:rsid w:val="00A17BD1"/>
    <w:rsid w:val="00A351D8"/>
    <w:rsid w:val="00A45685"/>
    <w:rsid w:val="00A56D45"/>
    <w:rsid w:val="00A64BC6"/>
    <w:rsid w:val="00A65A27"/>
    <w:rsid w:val="00A7131D"/>
    <w:rsid w:val="00A76134"/>
    <w:rsid w:val="00A7684E"/>
    <w:rsid w:val="00A80D29"/>
    <w:rsid w:val="00A977E0"/>
    <w:rsid w:val="00AD0B40"/>
    <w:rsid w:val="00AD11B0"/>
    <w:rsid w:val="00AE2517"/>
    <w:rsid w:val="00AE2AC2"/>
    <w:rsid w:val="00B0288C"/>
    <w:rsid w:val="00B07EA5"/>
    <w:rsid w:val="00B104CD"/>
    <w:rsid w:val="00B32FE0"/>
    <w:rsid w:val="00B348B8"/>
    <w:rsid w:val="00B42917"/>
    <w:rsid w:val="00B437AC"/>
    <w:rsid w:val="00B5270A"/>
    <w:rsid w:val="00B552F1"/>
    <w:rsid w:val="00B55C1E"/>
    <w:rsid w:val="00B63A9C"/>
    <w:rsid w:val="00B72E98"/>
    <w:rsid w:val="00B8094F"/>
    <w:rsid w:val="00B84B3E"/>
    <w:rsid w:val="00BA230A"/>
    <w:rsid w:val="00BA4FF6"/>
    <w:rsid w:val="00BB04F9"/>
    <w:rsid w:val="00BB49CE"/>
    <w:rsid w:val="00BC4C37"/>
    <w:rsid w:val="00BC659E"/>
    <w:rsid w:val="00BC7DAC"/>
    <w:rsid w:val="00BD6029"/>
    <w:rsid w:val="00BE2682"/>
    <w:rsid w:val="00BE6587"/>
    <w:rsid w:val="00BE7E2B"/>
    <w:rsid w:val="00BE7E60"/>
    <w:rsid w:val="00C13772"/>
    <w:rsid w:val="00C31978"/>
    <w:rsid w:val="00C35C4E"/>
    <w:rsid w:val="00C4110A"/>
    <w:rsid w:val="00C466E8"/>
    <w:rsid w:val="00C57D67"/>
    <w:rsid w:val="00C648D5"/>
    <w:rsid w:val="00C717E8"/>
    <w:rsid w:val="00C71E29"/>
    <w:rsid w:val="00C764FD"/>
    <w:rsid w:val="00C77428"/>
    <w:rsid w:val="00C91253"/>
    <w:rsid w:val="00C9238C"/>
    <w:rsid w:val="00C9258E"/>
    <w:rsid w:val="00C956DC"/>
    <w:rsid w:val="00C97D41"/>
    <w:rsid w:val="00CA2A4E"/>
    <w:rsid w:val="00CA3197"/>
    <w:rsid w:val="00CA38EE"/>
    <w:rsid w:val="00CA7E3F"/>
    <w:rsid w:val="00CB105B"/>
    <w:rsid w:val="00CB2BA1"/>
    <w:rsid w:val="00CB34E3"/>
    <w:rsid w:val="00CC2F1C"/>
    <w:rsid w:val="00CC52D2"/>
    <w:rsid w:val="00CF214C"/>
    <w:rsid w:val="00CF6179"/>
    <w:rsid w:val="00D02916"/>
    <w:rsid w:val="00D0448F"/>
    <w:rsid w:val="00D12C43"/>
    <w:rsid w:val="00D31CB2"/>
    <w:rsid w:val="00D4263D"/>
    <w:rsid w:val="00D6282F"/>
    <w:rsid w:val="00D72A5E"/>
    <w:rsid w:val="00D8540C"/>
    <w:rsid w:val="00D91B80"/>
    <w:rsid w:val="00D95014"/>
    <w:rsid w:val="00DA04FE"/>
    <w:rsid w:val="00DA230F"/>
    <w:rsid w:val="00DA398F"/>
    <w:rsid w:val="00DA6426"/>
    <w:rsid w:val="00DB3F2A"/>
    <w:rsid w:val="00DC0000"/>
    <w:rsid w:val="00DC1196"/>
    <w:rsid w:val="00DC2A50"/>
    <w:rsid w:val="00DC2F74"/>
    <w:rsid w:val="00DC3EB1"/>
    <w:rsid w:val="00DC5EA0"/>
    <w:rsid w:val="00DF5324"/>
    <w:rsid w:val="00E00832"/>
    <w:rsid w:val="00E16864"/>
    <w:rsid w:val="00E27C85"/>
    <w:rsid w:val="00E36910"/>
    <w:rsid w:val="00E36A6B"/>
    <w:rsid w:val="00E47001"/>
    <w:rsid w:val="00E47593"/>
    <w:rsid w:val="00E50F60"/>
    <w:rsid w:val="00E96BC9"/>
    <w:rsid w:val="00EB04A5"/>
    <w:rsid w:val="00EB3864"/>
    <w:rsid w:val="00EB6AAA"/>
    <w:rsid w:val="00EC781D"/>
    <w:rsid w:val="00ED073F"/>
    <w:rsid w:val="00ED432C"/>
    <w:rsid w:val="00ED7ECD"/>
    <w:rsid w:val="00F3504F"/>
    <w:rsid w:val="00F4267B"/>
    <w:rsid w:val="00F6327F"/>
    <w:rsid w:val="00F93A51"/>
    <w:rsid w:val="00F95B51"/>
    <w:rsid w:val="00FA2D1F"/>
    <w:rsid w:val="00FA71FF"/>
    <w:rsid w:val="00FC2BF4"/>
    <w:rsid w:val="00FD2F9A"/>
    <w:rsid w:val="00FD5C8B"/>
    <w:rsid w:val="00FD5D42"/>
    <w:rsid w:val="00FD7E77"/>
    <w:rsid w:val="00FE22CF"/>
    <w:rsid w:val="00FE53E6"/>
    <w:rsid w:val="00FF4F35"/>
    <w:rsid w:val="62B2A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011558"/>
  </w:style>
  <w:style w:type="paragraph" w:styleId="Revision">
    <w:name w:val="Revision"/>
    <w:hidden/>
    <w:uiPriority w:val="99"/>
    <w:semiHidden/>
    <w:rsid w:val="001A61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113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37E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7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7ED"/>
    <w:rPr>
      <w:b/>
      <w:bCs/>
      <w:lang w:val="en-US" w:eastAsia="en-US"/>
    </w:rPr>
  </w:style>
  <w:style w:type="character" w:customStyle="1" w:styleId="cf01">
    <w:name w:val="cf01"/>
    <w:basedOn w:val="DefaultParagraphFont"/>
    <w:rsid w:val="00A351D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BA8DF506DAD8740A78D186BD636B268" ma:contentTypeVersion="14" ma:contentTypeDescription="Kurkite naują dokumentą." ma:contentTypeScope="" ma:versionID="96b04271a31d02aa61b15d0245911ae7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a3ec1a1299a6bae2e0fd107722ec98b6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AB8FB-5F94-40C7-B253-F0967FC5C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purl.org/dc/terms/"/>
    <ds:schemaRef ds:uri="http://schemas.microsoft.com/office/infopath/2007/PartnerControls"/>
    <ds:schemaRef ds:uri="c6a2f839-d9c2-4092-902e-55ad2b9772c5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146ebba3-02ef-4ef4-9c0f-158a0aeb36bd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1840</Words>
  <Characters>1049</Characters>
  <Application>Microsoft Office Word</Application>
  <DocSecurity>0</DocSecurity>
  <Lines>8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Kipras Išora</cp:lastModifiedBy>
  <cp:revision>6</cp:revision>
  <cp:lastPrinted>2015-12-30T08:18:00Z</cp:lastPrinted>
  <dcterms:created xsi:type="dcterms:W3CDTF">2024-06-10T10:00:00Z</dcterms:created>
  <dcterms:modified xsi:type="dcterms:W3CDTF">2025-08-18T08:42:00Z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